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39DE8" w14:textId="77777777" w:rsidR="004D7F00" w:rsidRDefault="004D7F00">
      <w:pPr>
        <w:pStyle w:val="Nzev"/>
        <w:outlineLvl w:val="0"/>
      </w:pPr>
    </w:p>
    <w:p w14:paraId="68FDA2FF" w14:textId="77777777" w:rsidR="004D7F00" w:rsidRDefault="004D7F00">
      <w:pPr>
        <w:pStyle w:val="Nzev"/>
        <w:outlineLvl w:val="0"/>
      </w:pPr>
    </w:p>
    <w:p w14:paraId="6563090B" w14:textId="77777777" w:rsidR="004D7F00" w:rsidRDefault="00B27D64">
      <w:pPr>
        <w:pStyle w:val="Nzev"/>
        <w:outlineLvl w:val="0"/>
      </w:pPr>
      <w:r>
        <w:t xml:space="preserve">P O Z V Á N K A </w:t>
      </w:r>
    </w:p>
    <w:p w14:paraId="235EE73B" w14:textId="77777777" w:rsidR="004D7F00" w:rsidRDefault="004D7F00">
      <w:pPr>
        <w:pStyle w:val="Nzev"/>
        <w:outlineLvl w:val="0"/>
      </w:pPr>
    </w:p>
    <w:p w14:paraId="0AD97C0F" w14:textId="77777777" w:rsidR="004D7F00" w:rsidRDefault="00B27D64">
      <w:pPr>
        <w:pStyle w:val="Nzev"/>
        <w:outlineLvl w:val="0"/>
        <w:rPr>
          <w:sz w:val="24"/>
          <w:szCs w:val="24"/>
        </w:rPr>
      </w:pPr>
      <w:r>
        <w:rPr>
          <w:b w:val="0"/>
          <w:sz w:val="24"/>
          <w:szCs w:val="24"/>
        </w:rPr>
        <w:t xml:space="preserve">na schůzi shromáždění vlastníků </w:t>
      </w:r>
    </w:p>
    <w:p w14:paraId="5478F2B6" w14:textId="77777777" w:rsidR="004D7F00" w:rsidRDefault="00B27D6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Společenství vlastníků domu Pastelová 1082, Liberec</w:t>
      </w:r>
    </w:p>
    <w:p w14:paraId="3F0410DA" w14:textId="77777777" w:rsidR="004D7F00" w:rsidRDefault="004D7F00">
      <w:pPr>
        <w:jc w:val="center"/>
        <w:rPr>
          <w:rFonts w:ascii="Arial" w:hAnsi="Arial" w:cs="Arial"/>
          <w:b/>
        </w:rPr>
      </w:pPr>
    </w:p>
    <w:p w14:paraId="1A0741C8" w14:textId="77777777" w:rsidR="004D7F00" w:rsidRDefault="00B27D64">
      <w:pPr>
        <w:spacing w:line="256" w:lineRule="auto"/>
        <w:jc w:val="center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IČO 190 78 994</w:t>
      </w:r>
    </w:p>
    <w:p w14:paraId="23734D2E" w14:textId="77777777" w:rsidR="004D7F00" w:rsidRDefault="00B27D64">
      <w:pPr>
        <w:spacing w:line="256" w:lineRule="auto"/>
        <w:jc w:val="center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zapsané v rejstříku společenství vlastníků jednotek u Krajského soudu v Ústí nad Labem</w:t>
      </w:r>
    </w:p>
    <w:p w14:paraId="1964A80B" w14:textId="77777777" w:rsidR="004D7F00" w:rsidRDefault="00B27D64">
      <w:pPr>
        <w:spacing w:line="256" w:lineRule="auto"/>
        <w:jc w:val="center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spisová značka S 8081</w:t>
      </w:r>
    </w:p>
    <w:p w14:paraId="458F68AA" w14:textId="77777777" w:rsidR="004D7F00" w:rsidRDefault="00B27D64">
      <w:pPr>
        <w:spacing w:line="256" w:lineRule="auto"/>
        <w:jc w:val="center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eastAsia="Calibri" w:hAnsi="Arial" w:cs="Arial"/>
          <w:sz w:val="22"/>
          <w:szCs w:val="22"/>
          <w:lang w:eastAsia="en-US"/>
        </w:rPr>
        <w:t>se sídlem Pastelová 1082/8, 460 06 Liberec VI-Rochlice (dále jen „společenství”)</w:t>
      </w:r>
    </w:p>
    <w:p w14:paraId="29AF2437" w14:textId="77777777" w:rsidR="004D7F00" w:rsidRDefault="004D7F00">
      <w:pPr>
        <w:rPr>
          <w:rFonts w:ascii="Arial" w:hAnsi="Arial" w:cs="Arial"/>
          <w:b/>
        </w:rPr>
      </w:pPr>
    </w:p>
    <w:p w14:paraId="3F0D1F62" w14:textId="77777777" w:rsidR="004D7F00" w:rsidRDefault="004D7F00">
      <w:pPr>
        <w:rPr>
          <w:rFonts w:ascii="Arial" w:hAnsi="Arial" w:cs="Arial"/>
          <w:b/>
        </w:rPr>
      </w:pPr>
    </w:p>
    <w:p w14:paraId="7579BE6D" w14:textId="77777777" w:rsidR="004D7F00" w:rsidRDefault="00B27D64">
      <w:pPr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Datum konání: 15. 10. 2025 v 18:00 hod.</w:t>
      </w:r>
    </w:p>
    <w:p w14:paraId="5A8B54E8" w14:textId="77777777" w:rsidR="004D7F00" w:rsidRDefault="004D7F00">
      <w:pPr>
        <w:rPr>
          <w:rFonts w:ascii="Arial" w:hAnsi="Arial" w:cs="Arial"/>
          <w:b/>
        </w:rPr>
      </w:pPr>
    </w:p>
    <w:p w14:paraId="2E45251E" w14:textId="77777777" w:rsidR="004D7F00" w:rsidRDefault="00B27D64">
      <w:pPr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Místo </w:t>
      </w:r>
      <w:proofErr w:type="gramStart"/>
      <w:r>
        <w:rPr>
          <w:rFonts w:ascii="Arial" w:hAnsi="Arial" w:cs="Arial"/>
          <w:b/>
        </w:rPr>
        <w:t xml:space="preserve">konání: </w:t>
      </w:r>
      <w:r>
        <w:t xml:space="preserve"> </w:t>
      </w:r>
      <w:r>
        <w:rPr>
          <w:rFonts w:ascii="Arial" w:hAnsi="Arial" w:cs="Arial"/>
        </w:rPr>
        <w:t>sušárna</w:t>
      </w:r>
      <w:proofErr w:type="gramEnd"/>
      <w:r>
        <w:rPr>
          <w:rFonts w:ascii="Arial" w:hAnsi="Arial" w:cs="Arial"/>
        </w:rPr>
        <w:t xml:space="preserve"> bytového domu</w:t>
      </w:r>
      <w:r>
        <w:t xml:space="preserve"> </w:t>
      </w:r>
      <w:r>
        <w:rPr>
          <w:rFonts w:ascii="Arial" w:hAnsi="Arial" w:cs="Arial"/>
        </w:rPr>
        <w:t>Pastelová 1082/8, 460 06 Liberec VI</w:t>
      </w:r>
    </w:p>
    <w:p w14:paraId="2DADCBC3" w14:textId="77777777" w:rsidR="004D7F00" w:rsidRDefault="004D7F00">
      <w:pPr>
        <w:rPr>
          <w:rFonts w:ascii="Arial" w:hAnsi="Arial" w:cs="Arial"/>
        </w:rPr>
      </w:pPr>
    </w:p>
    <w:p w14:paraId="7F6EC5D6" w14:textId="77777777" w:rsidR="004D7F00" w:rsidRDefault="00B27D64">
      <w:pPr>
        <w:tabs>
          <w:tab w:val="left" w:pos="1701"/>
        </w:tabs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Pozvaní </w:t>
      </w:r>
      <w:proofErr w:type="gramStart"/>
      <w:r>
        <w:rPr>
          <w:rFonts w:ascii="Arial" w:hAnsi="Arial" w:cs="Arial"/>
          <w:b/>
        </w:rPr>
        <w:t>hosté:</w:t>
      </w:r>
      <w:r>
        <w:rPr>
          <w:rFonts w:ascii="Arial" w:hAnsi="Arial" w:cs="Arial"/>
        </w:rPr>
        <w:t xml:space="preserve">  zástupci</w:t>
      </w:r>
      <w:proofErr w:type="gramEnd"/>
      <w:r>
        <w:rPr>
          <w:rFonts w:ascii="Arial" w:hAnsi="Arial" w:cs="Arial"/>
        </w:rPr>
        <w:t xml:space="preserve"> správce </w:t>
      </w:r>
      <w:proofErr w:type="spellStart"/>
      <w:r>
        <w:rPr>
          <w:rFonts w:ascii="Arial" w:hAnsi="Arial" w:cs="Arial"/>
        </w:rPr>
        <w:t>Interma</w:t>
      </w:r>
      <w:proofErr w:type="spellEnd"/>
      <w:r>
        <w:rPr>
          <w:rFonts w:ascii="Arial" w:hAnsi="Arial" w:cs="Arial"/>
        </w:rPr>
        <w:t xml:space="preserve"> BYTY správa </w:t>
      </w:r>
      <w:proofErr w:type="spellStart"/>
      <w:r>
        <w:rPr>
          <w:rFonts w:ascii="Arial" w:hAnsi="Arial" w:cs="Arial"/>
        </w:rPr>
        <w:t>s.r.o</w:t>
      </w:r>
      <w:proofErr w:type="spellEnd"/>
    </w:p>
    <w:p w14:paraId="57A8A651" w14:textId="77777777" w:rsidR="004D7F00" w:rsidRDefault="00B27D64">
      <w:pPr>
        <w:tabs>
          <w:tab w:val="left" w:pos="1701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</w:p>
    <w:p w14:paraId="7C0149C3" w14:textId="77777777" w:rsidR="004D7F00" w:rsidRDefault="00B27D64">
      <w:pPr>
        <w:outlineLvl w:val="0"/>
        <w:rPr>
          <w:rFonts w:ascii="Arial" w:hAnsi="Arial" w:cs="Arial"/>
          <w:b/>
          <w:szCs w:val="24"/>
          <w:u w:val="single"/>
        </w:rPr>
      </w:pPr>
      <w:r>
        <w:rPr>
          <w:rFonts w:ascii="Arial" w:hAnsi="Arial" w:cs="Arial"/>
          <w:b/>
          <w:szCs w:val="24"/>
          <w:u w:val="single"/>
        </w:rPr>
        <w:t>Program:</w:t>
      </w:r>
    </w:p>
    <w:p w14:paraId="5877C3F6" w14:textId="77777777" w:rsidR="004D7F00" w:rsidRDefault="004D7F00">
      <w:pPr>
        <w:rPr>
          <w:rFonts w:ascii="Arial" w:hAnsi="Arial" w:cs="Arial"/>
        </w:rPr>
      </w:pPr>
    </w:p>
    <w:p w14:paraId="05A5939B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Zahájení, prezence</w:t>
      </w:r>
    </w:p>
    <w:p w14:paraId="3C1C4F9D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Volba předsedajícího a zapisovatele</w:t>
      </w:r>
    </w:p>
    <w:p w14:paraId="25271D9E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Seznámení se zprávou o hospodaření SV a schválení účetní závěrky za rok 2024</w:t>
      </w:r>
    </w:p>
    <w:p w14:paraId="68A7F93B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Schválení navýšení odměny za údržbu p. Dittrich - viz. příloha</w:t>
      </w:r>
    </w:p>
    <w:p w14:paraId="0F114D8A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Schválení celkové výše příspěvků na správu domu pro příští období </w:t>
      </w:r>
    </w:p>
    <w:p w14:paraId="25D85956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Schválení rozpočtu společenství na rok 2026</w:t>
      </w:r>
    </w:p>
    <w:p w14:paraId="77E8068A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Provozní záležitosti</w:t>
      </w:r>
    </w:p>
    <w:p w14:paraId="1B4FD538" w14:textId="77777777" w:rsidR="004D7F00" w:rsidRDefault="00B27D64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Schválení výměny zvonků –</w:t>
      </w:r>
      <w:r>
        <w:rPr>
          <w:rFonts w:ascii="Arial" w:hAnsi="Arial" w:cs="Arial"/>
        </w:rPr>
        <w:t xml:space="preserve"> nabídka viz. příloha</w:t>
      </w:r>
    </w:p>
    <w:p w14:paraId="60B38D33" w14:textId="77777777" w:rsidR="004D7F00" w:rsidRDefault="00B27D64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Přidání k přístupu kamerových záznamů – zřízení nového přístupu, přidání kamer(y) do sklepních prostor</w:t>
      </w:r>
    </w:p>
    <w:p w14:paraId="633CBEC8" w14:textId="77777777" w:rsidR="004D7F00" w:rsidRDefault="00B27D64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Prořez stromů za domem 1082 (nálety na pozemku domu – ochrana fasády)</w:t>
      </w:r>
    </w:p>
    <w:p w14:paraId="2C6FF605" w14:textId="77777777" w:rsidR="004D7F00" w:rsidRDefault="00B27D64">
      <w:pPr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Informace o budoucích investicích (stoupačky, </w:t>
      </w:r>
      <w:proofErr w:type="gramStart"/>
      <w:r>
        <w:rPr>
          <w:rFonts w:ascii="Arial" w:hAnsi="Arial" w:cs="Arial"/>
        </w:rPr>
        <w:t>výtah,...</w:t>
      </w:r>
      <w:proofErr w:type="gramEnd"/>
      <w:r>
        <w:rPr>
          <w:rFonts w:ascii="Arial" w:hAnsi="Arial" w:cs="Arial"/>
        </w:rPr>
        <w:t>)</w:t>
      </w:r>
    </w:p>
    <w:p w14:paraId="5E3DDEDA" w14:textId="77777777" w:rsidR="004D7F00" w:rsidRDefault="004D7F00">
      <w:pPr>
        <w:ind w:left="1364"/>
        <w:rPr>
          <w:rFonts w:ascii="Arial" w:hAnsi="Arial" w:cs="Arial"/>
        </w:rPr>
      </w:pPr>
    </w:p>
    <w:p w14:paraId="069B4484" w14:textId="77777777" w:rsidR="004D7F00" w:rsidRDefault="00B27D64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Diskuze, závěr</w:t>
      </w:r>
    </w:p>
    <w:p w14:paraId="0DA01DF9" w14:textId="77777777" w:rsidR="004D7F00" w:rsidRDefault="004D7F00">
      <w:pPr>
        <w:outlineLvl w:val="0"/>
        <w:rPr>
          <w:rFonts w:ascii="Arial" w:hAnsi="Arial" w:cs="Arial"/>
        </w:rPr>
      </w:pPr>
    </w:p>
    <w:p w14:paraId="52AA9EC4" w14:textId="77777777" w:rsidR="004D7F00" w:rsidRDefault="00B27D64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V Liberci, dne 15. 9. 2025</w:t>
      </w:r>
    </w:p>
    <w:p w14:paraId="76999FB7" w14:textId="77777777" w:rsidR="004D7F00" w:rsidRDefault="00B27D6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</w:t>
      </w:r>
      <w:r>
        <w:rPr>
          <w:rFonts w:ascii="Arial" w:hAnsi="Arial" w:cs="Arial"/>
        </w:rPr>
        <w:t xml:space="preserve">                                                                                                     </w:t>
      </w:r>
    </w:p>
    <w:p w14:paraId="7E911980" w14:textId="77777777" w:rsidR="004D7F00" w:rsidRDefault="00B27D64">
      <w:pPr>
        <w:jc w:val="left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Milan Dittrich, v. r.</w:t>
      </w:r>
    </w:p>
    <w:p w14:paraId="1F8C449B" w14:textId="77777777" w:rsidR="004D7F00" w:rsidRDefault="00B27D64">
      <w:pPr>
        <w:jc w:val="left"/>
        <w:rPr>
          <w:rFonts w:eastAsia="Arial Unicode MS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předseda výboru</w:t>
      </w:r>
    </w:p>
    <w:p w14:paraId="6330A095" w14:textId="77777777" w:rsidR="004D7F00" w:rsidRDefault="004D7F00">
      <w:pPr>
        <w:rPr>
          <w:rFonts w:ascii="Arial" w:hAnsi="Arial" w:cs="Arial"/>
          <w:i/>
        </w:rPr>
      </w:pPr>
    </w:p>
    <w:p w14:paraId="5B8D6FC2" w14:textId="77777777" w:rsidR="004D7F00" w:rsidRDefault="004D7F00">
      <w:pPr>
        <w:rPr>
          <w:rFonts w:ascii="Arial" w:hAnsi="Arial" w:cs="Arial"/>
          <w:i/>
        </w:rPr>
      </w:pPr>
    </w:p>
    <w:p w14:paraId="5C055A70" w14:textId="77777777" w:rsidR="004D7F00" w:rsidRDefault="00B27D64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Přílohy: Průvodní dopis + plná moc</w:t>
      </w:r>
    </w:p>
    <w:p w14:paraId="546B6948" w14:textId="77777777" w:rsidR="004D7F00" w:rsidRDefault="00B27D64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ab/>
        <w:t xml:space="preserve"> Výroční zpráva o hospodaření společenství za rok 2024</w:t>
      </w:r>
    </w:p>
    <w:p w14:paraId="37B2CCE4" w14:textId="77777777" w:rsidR="004D7F00" w:rsidRDefault="00B27D64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            Rozpočet na rok 2026</w:t>
      </w:r>
    </w:p>
    <w:p w14:paraId="616B2995" w14:textId="77777777" w:rsidR="004D7F00" w:rsidRDefault="00B27D64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ab/>
        <w:t>Celková výše příspěvků na další období</w:t>
      </w:r>
    </w:p>
    <w:p w14:paraId="67272267" w14:textId="77777777" w:rsidR="004D7F00" w:rsidRDefault="00B27D64">
      <w:pPr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ab/>
        <w:t>Navýšení údržba Dittrich</w:t>
      </w:r>
    </w:p>
    <w:p w14:paraId="635FAB1F" w14:textId="77777777" w:rsidR="004D7F00" w:rsidRDefault="00B27D64">
      <w:pPr>
        <w:ind w:firstLine="708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Cenová nabídka výměny zvonků</w:t>
      </w:r>
    </w:p>
    <w:p w14:paraId="6834BF11" w14:textId="77777777" w:rsidR="004D7F00" w:rsidRDefault="004D7F00">
      <w:pPr>
        <w:rPr>
          <w:rFonts w:ascii="Arial" w:hAnsi="Arial" w:cs="Arial"/>
        </w:rPr>
      </w:pPr>
    </w:p>
    <w:p w14:paraId="4A92E437" w14:textId="77777777" w:rsidR="004D7F00" w:rsidRDefault="00B27D64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Kompletní podkladové materiály na shromáždění naleznete na webových stránkách:</w:t>
      </w:r>
      <w:r>
        <w:t xml:space="preserve"> </w:t>
      </w:r>
      <w:hyperlink r:id="rId7" w:history="1">
        <w:r>
          <w:rPr>
            <w:rStyle w:val="Hypertextovodkaz"/>
            <w:rFonts w:ascii="Arial" w:hAnsi="Arial" w:cs="Arial"/>
            <w:i/>
          </w:rPr>
          <w:t>https://www.interma-byty.cz/uzivatele/liberec/sv-pastelova-1082/</w:t>
        </w:r>
      </w:hyperlink>
      <w:r>
        <w:rPr>
          <w:rFonts w:ascii="Arial" w:hAnsi="Arial" w:cs="Arial"/>
          <w:i/>
          <w:color w:val="4472C4"/>
          <w:u w:val="single"/>
        </w:rPr>
        <w:t xml:space="preserve"> </w:t>
      </w:r>
      <w:r>
        <w:rPr>
          <w:rFonts w:ascii="Arial" w:hAnsi="Arial" w:cs="Arial"/>
          <w:i/>
        </w:rPr>
        <w:t>a u předsedy výboru.</w:t>
      </w:r>
    </w:p>
    <w:p w14:paraId="0049E12F" w14:textId="77777777" w:rsidR="004D7F00" w:rsidRDefault="004D7F00">
      <w:pPr>
        <w:rPr>
          <w:rFonts w:ascii="Arial" w:hAnsi="Arial" w:cs="Arial"/>
          <w:i/>
        </w:rPr>
      </w:pPr>
    </w:p>
    <w:p w14:paraId="2D507B54" w14:textId="77777777" w:rsidR="004D7F00" w:rsidRDefault="00B27D64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lastRenderedPageBreak/>
        <w:tab/>
        <w:t xml:space="preserve"> </w:t>
      </w:r>
    </w:p>
    <w:p w14:paraId="0398024A" w14:textId="77777777" w:rsidR="004D7F00" w:rsidRDefault="004D7F00">
      <w:pPr>
        <w:rPr>
          <w:rFonts w:ascii="Arial" w:hAnsi="Arial" w:cs="Arial"/>
          <w:i/>
        </w:rPr>
      </w:pPr>
    </w:p>
    <w:p w14:paraId="799C784B" w14:textId="77777777" w:rsidR="004D7F00" w:rsidRDefault="004D7F00">
      <w:pPr>
        <w:jc w:val="left"/>
        <w:rPr>
          <w:rFonts w:ascii="Arial" w:hAnsi="Arial" w:cs="Arial"/>
          <w:sz w:val="22"/>
        </w:rPr>
      </w:pPr>
    </w:p>
    <w:p w14:paraId="02BFC3EB" w14:textId="77777777" w:rsidR="004D7F00" w:rsidRDefault="00B27D64">
      <w:pPr>
        <w:jc w:val="left"/>
      </w:pPr>
      <w:r>
        <w:rPr>
          <w:rFonts w:ascii="Arial" w:hAnsi="Arial" w:cs="Arial"/>
          <w:sz w:val="22"/>
        </w:rPr>
        <w:t xml:space="preserve">Vážená </w:t>
      </w:r>
      <w:proofErr w:type="gramStart"/>
      <w:r>
        <w:rPr>
          <w:rFonts w:ascii="Arial" w:hAnsi="Arial" w:cs="Arial"/>
          <w:sz w:val="22"/>
        </w:rPr>
        <w:t>paní - Vážený</w:t>
      </w:r>
      <w:proofErr w:type="gramEnd"/>
      <w:r>
        <w:rPr>
          <w:rFonts w:ascii="Arial" w:hAnsi="Arial" w:cs="Arial"/>
          <w:sz w:val="22"/>
        </w:rPr>
        <w:t xml:space="preserve"> pane, </w:t>
      </w:r>
    </w:p>
    <w:p w14:paraId="11CBCCCA" w14:textId="77777777" w:rsidR="004D7F00" w:rsidRDefault="004D7F00">
      <w:pPr>
        <w:jc w:val="left"/>
      </w:pPr>
    </w:p>
    <w:p w14:paraId="527C20A0" w14:textId="77777777" w:rsidR="004D7F00" w:rsidRDefault="00B27D64">
      <w:pPr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Zasílám Vám pozvánku na shromáždění Společenství vlastníků domu Pastelová 1082, Liberec, které se bude konat dne </w:t>
      </w:r>
      <w:r>
        <w:rPr>
          <w:rFonts w:ascii="Arial" w:hAnsi="Arial" w:cs="Arial"/>
          <w:b/>
          <w:bCs/>
          <w:sz w:val="22"/>
        </w:rPr>
        <w:t>15.10.2025</w:t>
      </w:r>
      <w:r>
        <w:rPr>
          <w:rFonts w:ascii="Arial" w:hAnsi="Arial" w:cs="Arial"/>
          <w:sz w:val="22"/>
        </w:rPr>
        <w:t xml:space="preserve">.                                                           </w:t>
      </w:r>
    </w:p>
    <w:p w14:paraId="7EFC704A" w14:textId="77777777" w:rsidR="004D7F00" w:rsidRDefault="004D7F00">
      <w:pPr>
        <w:rPr>
          <w:rFonts w:ascii="Arial" w:hAnsi="Arial" w:cs="Arial"/>
          <w:sz w:val="22"/>
        </w:rPr>
      </w:pPr>
    </w:p>
    <w:p w14:paraId="356CC2BE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Pro případ, že se nemůžete shromáždění zúčastnit osobně, navrhuji Vám následující možnost. Vyplněním formuláře plné moci můžete na shromáždění společenství vlastníků vyslat svého </w:t>
      </w:r>
      <w:proofErr w:type="gramStart"/>
      <w:r>
        <w:rPr>
          <w:rFonts w:ascii="Arial" w:hAnsi="Arial" w:cs="Arial"/>
          <w:sz w:val="22"/>
        </w:rPr>
        <w:t>zástupce - libovolnou</w:t>
      </w:r>
      <w:proofErr w:type="gramEnd"/>
      <w:r>
        <w:rPr>
          <w:rFonts w:ascii="Arial" w:hAnsi="Arial" w:cs="Arial"/>
          <w:sz w:val="22"/>
        </w:rPr>
        <w:t xml:space="preserve"> svéprávnou osobu, které důvěřujete.</w:t>
      </w:r>
    </w:p>
    <w:p w14:paraId="2877B03E" w14:textId="77777777" w:rsidR="004D7F00" w:rsidRDefault="004D7F00">
      <w:pPr>
        <w:rPr>
          <w:rFonts w:ascii="Arial" w:hAnsi="Arial" w:cs="Arial"/>
          <w:sz w:val="22"/>
        </w:rPr>
      </w:pPr>
    </w:p>
    <w:p w14:paraId="12B0FD5D" w14:textId="77777777" w:rsidR="004D7F00" w:rsidRDefault="00B27D64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Plnou moc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není nutno úředně ověřovat. Plná moc zaslaná mailem není platná.</w:t>
      </w:r>
    </w:p>
    <w:p w14:paraId="2AF48D29" w14:textId="77777777" w:rsidR="004D7F00" w:rsidRDefault="004D7F00">
      <w:pPr>
        <w:rPr>
          <w:rFonts w:ascii="Arial" w:hAnsi="Arial" w:cs="Arial"/>
          <w:sz w:val="22"/>
        </w:rPr>
      </w:pPr>
    </w:p>
    <w:p w14:paraId="02D83677" w14:textId="77777777" w:rsidR="004D7F00" w:rsidRDefault="00B27D64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 xml:space="preserve">Závěrem ještě upozorňuji, že spoluvlastníci jednotky (manželé, druh, družka, sourozenci apod.) musí (na základě § 1185, odst. 2 zákona č. 89/20012 Sb., občanského zákoníku) zvolit tzv. </w:t>
      </w:r>
      <w:r>
        <w:rPr>
          <w:rFonts w:ascii="Arial" w:hAnsi="Arial" w:cs="Arial"/>
          <w:sz w:val="22"/>
          <w:u w:val="single"/>
        </w:rPr>
        <w:t>společného zástupce</w:t>
      </w:r>
      <w:r>
        <w:rPr>
          <w:rFonts w:ascii="Arial" w:hAnsi="Arial" w:cs="Arial"/>
          <w:sz w:val="22"/>
        </w:rPr>
        <w:t xml:space="preserve">, který bude vykonávat jejich práva vůči osobě odpovědné za správu domu, tzn. vůči SV. To platí i v případě manželů, kteří mají jednotku ve společném jmění manželů. </w:t>
      </w:r>
    </w:p>
    <w:p w14:paraId="3BAE1B2B" w14:textId="77777777" w:rsidR="004D7F00" w:rsidRDefault="004D7F00">
      <w:pPr>
        <w:rPr>
          <w:rFonts w:ascii="Arial" w:hAnsi="Arial" w:cs="Arial"/>
          <w:sz w:val="22"/>
        </w:rPr>
      </w:pPr>
    </w:p>
    <w:p w14:paraId="21551359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 pozdravem.</w:t>
      </w:r>
    </w:p>
    <w:p w14:paraId="57D3F5D4" w14:textId="77777777" w:rsidR="004D7F00" w:rsidRDefault="004D7F00">
      <w:pPr>
        <w:rPr>
          <w:rFonts w:ascii="Arial" w:hAnsi="Arial" w:cs="Arial"/>
          <w:sz w:val="22"/>
        </w:rPr>
      </w:pPr>
    </w:p>
    <w:p w14:paraId="798A9E34" w14:textId="77777777" w:rsidR="004D7F00" w:rsidRDefault="00B27D64">
      <w:pPr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</w:rPr>
        <w:t xml:space="preserve">V Liberci, dne 15.9. 2025             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              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</w:t>
      </w:r>
      <w:r>
        <w:rPr>
          <w:rFonts w:ascii="Arial" w:hAnsi="Arial" w:cs="Arial"/>
          <w:sz w:val="22"/>
          <w:szCs w:val="22"/>
        </w:rPr>
        <w:t>Milan Dittrich, v. r.</w:t>
      </w:r>
    </w:p>
    <w:p w14:paraId="55E42913" w14:textId="77777777" w:rsidR="004D7F00" w:rsidRDefault="00B27D64">
      <w:pPr>
        <w:jc w:val="left"/>
        <w:rPr>
          <w:rFonts w:eastAsia="Arial Unicode MS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předseda výboru </w:t>
      </w:r>
    </w:p>
    <w:p w14:paraId="2D08A53B" w14:textId="77777777" w:rsidR="004D7F00" w:rsidRDefault="004D7F00">
      <w:pPr>
        <w:jc w:val="left"/>
        <w:rPr>
          <w:rFonts w:eastAsia="Arial Unicode MS"/>
          <w:sz w:val="22"/>
          <w:szCs w:val="22"/>
        </w:rPr>
      </w:pPr>
    </w:p>
    <w:p w14:paraId="3FB78E6B" w14:textId="77777777" w:rsidR="004D7F00" w:rsidRDefault="00B27D6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 xml:space="preserve">   </w:t>
      </w:r>
    </w:p>
    <w:p w14:paraId="7FDF6B5F" w14:textId="77777777" w:rsidR="004D7F00" w:rsidRDefault="004D7F00">
      <w:pPr>
        <w:rPr>
          <w:rFonts w:ascii="Arial" w:hAnsi="Arial" w:cs="Arial"/>
          <w:sz w:val="22"/>
        </w:rPr>
      </w:pPr>
    </w:p>
    <w:p w14:paraId="392706CF" w14:textId="77777777" w:rsidR="004D7F00" w:rsidRDefault="004D7F00">
      <w:pPr>
        <w:rPr>
          <w:rFonts w:ascii="Arial" w:hAnsi="Arial" w:cs="Arial"/>
          <w:sz w:val="22"/>
        </w:rPr>
      </w:pPr>
    </w:p>
    <w:p w14:paraId="293D113C" w14:textId="77777777" w:rsidR="004D7F00" w:rsidRDefault="004D7F00">
      <w:pPr>
        <w:rPr>
          <w:rFonts w:ascii="Arial" w:hAnsi="Arial" w:cs="Arial"/>
          <w:sz w:val="22"/>
        </w:rPr>
      </w:pPr>
    </w:p>
    <w:p w14:paraId="26CB0310" w14:textId="77777777" w:rsidR="004D7F00" w:rsidRDefault="004D7F00">
      <w:pPr>
        <w:rPr>
          <w:rFonts w:ascii="Arial" w:hAnsi="Arial" w:cs="Arial"/>
          <w:sz w:val="22"/>
        </w:rPr>
      </w:pPr>
    </w:p>
    <w:p w14:paraId="5541559A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---------------------------------------------------------    </w:t>
      </w:r>
      <w:r>
        <w:rPr>
          <w:rFonts w:ascii="Wingdings" w:eastAsia="Wingdings" w:hAnsi="Wingdings" w:cs="Wingdings"/>
          <w:sz w:val="28"/>
        </w:rPr>
        <w:t>"</w:t>
      </w:r>
      <w:r>
        <w:rPr>
          <w:rFonts w:ascii="Arial" w:hAnsi="Arial" w:cs="Arial"/>
          <w:sz w:val="22"/>
        </w:rPr>
        <w:t xml:space="preserve">    -----------------------------------------------------------</w:t>
      </w:r>
    </w:p>
    <w:p w14:paraId="467DD826" w14:textId="77777777" w:rsidR="004D7F00" w:rsidRDefault="004D7F00">
      <w:pPr>
        <w:rPr>
          <w:rFonts w:ascii="Arial" w:hAnsi="Arial" w:cs="Arial"/>
          <w:sz w:val="22"/>
        </w:rPr>
      </w:pPr>
    </w:p>
    <w:p w14:paraId="64DA1686" w14:textId="77777777" w:rsidR="004D7F00" w:rsidRDefault="00B27D64">
      <w:pPr>
        <w:rPr>
          <w:rFonts w:ascii="Arial" w:hAnsi="Arial" w:cs="Arial"/>
          <w:b/>
        </w:rPr>
      </w:pPr>
      <w:r>
        <w:rPr>
          <w:rFonts w:ascii="Arial" w:hAnsi="Arial" w:cs="Arial"/>
          <w:sz w:val="22"/>
        </w:rPr>
        <w:t xml:space="preserve">                                                                </w:t>
      </w:r>
      <w:r>
        <w:rPr>
          <w:rFonts w:ascii="Arial" w:hAnsi="Arial" w:cs="Arial"/>
          <w:b/>
          <w:sz w:val="28"/>
        </w:rPr>
        <w:t>PLNÁ MOC</w:t>
      </w:r>
      <w:r>
        <w:rPr>
          <w:rFonts w:ascii="Arial" w:hAnsi="Arial" w:cs="Arial"/>
          <w:b/>
        </w:rPr>
        <w:t xml:space="preserve">                                               </w:t>
      </w:r>
    </w:p>
    <w:p w14:paraId="1D9F0207" w14:textId="77777777" w:rsidR="004D7F00" w:rsidRDefault="004D7F00">
      <w:pPr>
        <w:rPr>
          <w:rFonts w:ascii="Arial" w:hAnsi="Arial" w:cs="Arial"/>
          <w:b/>
        </w:rPr>
      </w:pPr>
    </w:p>
    <w:p w14:paraId="781D76DE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Já níže podepsaný/á: ................................................……</w:t>
      </w:r>
      <w:proofErr w:type="gramStart"/>
      <w:r>
        <w:rPr>
          <w:rFonts w:ascii="Arial" w:hAnsi="Arial" w:cs="Arial"/>
          <w:sz w:val="22"/>
        </w:rPr>
        <w:t>…....</w:t>
      </w:r>
      <w:proofErr w:type="gramEnd"/>
      <w:r>
        <w:rPr>
          <w:rFonts w:ascii="Arial" w:hAnsi="Arial" w:cs="Arial"/>
          <w:sz w:val="22"/>
        </w:rPr>
        <w:t>. , Dat. nar.: ......................…... ,</w:t>
      </w:r>
    </w:p>
    <w:p w14:paraId="1D6628EC" w14:textId="77777777" w:rsidR="004D7F00" w:rsidRDefault="004D7F00">
      <w:pPr>
        <w:rPr>
          <w:rFonts w:ascii="Arial" w:hAnsi="Arial" w:cs="Arial"/>
          <w:sz w:val="22"/>
        </w:rPr>
      </w:pPr>
    </w:p>
    <w:p w14:paraId="733CAC64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trvale bytem: .......</w:t>
      </w:r>
      <w:r>
        <w:rPr>
          <w:rFonts w:ascii="Arial" w:hAnsi="Arial" w:cs="Arial"/>
          <w:sz w:val="22"/>
        </w:rPr>
        <w:t>.......................……</w:t>
      </w:r>
      <w:proofErr w:type="gramStart"/>
      <w:r>
        <w:rPr>
          <w:rFonts w:ascii="Arial" w:hAnsi="Arial" w:cs="Arial"/>
          <w:sz w:val="22"/>
        </w:rPr>
        <w:t>..................................................................................….</w:t>
      </w:r>
      <w:proofErr w:type="gramEnd"/>
      <w:r>
        <w:rPr>
          <w:rFonts w:ascii="Arial" w:hAnsi="Arial" w:cs="Arial"/>
          <w:sz w:val="22"/>
        </w:rPr>
        <w:t>. ,</w:t>
      </w:r>
    </w:p>
    <w:p w14:paraId="79AE5D2E" w14:textId="77777777" w:rsidR="004D7F00" w:rsidRDefault="004D7F00">
      <w:pPr>
        <w:rPr>
          <w:rFonts w:ascii="Arial" w:hAnsi="Arial" w:cs="Arial"/>
          <w:sz w:val="22"/>
        </w:rPr>
      </w:pPr>
    </w:p>
    <w:p w14:paraId="31399A6F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tímto zmocňuji pana/paní: ………</w:t>
      </w:r>
      <w:proofErr w:type="gramStart"/>
      <w:r>
        <w:rPr>
          <w:rFonts w:ascii="Arial" w:hAnsi="Arial" w:cs="Arial"/>
          <w:sz w:val="22"/>
        </w:rPr>
        <w:t>…….</w:t>
      </w:r>
      <w:proofErr w:type="gramEnd"/>
      <w:r>
        <w:rPr>
          <w:rFonts w:ascii="Arial" w:hAnsi="Arial" w:cs="Arial"/>
          <w:sz w:val="22"/>
        </w:rPr>
        <w:t xml:space="preserve">.……………..………..…..., Dat. nar.: …..….……………, </w:t>
      </w:r>
    </w:p>
    <w:p w14:paraId="09E65D62" w14:textId="77777777" w:rsidR="004D7F00" w:rsidRDefault="004D7F00">
      <w:pPr>
        <w:rPr>
          <w:rFonts w:ascii="Arial" w:hAnsi="Arial" w:cs="Arial"/>
          <w:sz w:val="22"/>
        </w:rPr>
      </w:pPr>
    </w:p>
    <w:p w14:paraId="65992FE6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trvale bytem: ……………</w:t>
      </w:r>
      <w:proofErr w:type="gramStart"/>
      <w:r>
        <w:rPr>
          <w:rFonts w:ascii="Arial" w:hAnsi="Arial" w:cs="Arial"/>
          <w:sz w:val="22"/>
        </w:rPr>
        <w:t>…….</w:t>
      </w:r>
      <w:proofErr w:type="gramEnd"/>
      <w:r>
        <w:rPr>
          <w:rFonts w:ascii="Arial" w:hAnsi="Arial" w:cs="Arial"/>
          <w:sz w:val="22"/>
        </w:rPr>
        <w:t>.…………………………………….</w:t>
      </w:r>
      <w:r>
        <w:rPr>
          <w:rFonts w:ascii="Arial" w:hAnsi="Arial" w:cs="Arial"/>
          <w:sz w:val="22"/>
        </w:rPr>
        <w:t xml:space="preserve">………………………………….., </w:t>
      </w:r>
    </w:p>
    <w:p w14:paraId="40CF6658" w14:textId="77777777" w:rsidR="004D7F00" w:rsidRDefault="004D7F00">
      <w:pPr>
        <w:rPr>
          <w:rFonts w:ascii="Arial" w:hAnsi="Arial" w:cs="Arial"/>
          <w:sz w:val="22"/>
        </w:rPr>
      </w:pPr>
    </w:p>
    <w:p w14:paraId="6F960500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aby mne dne </w:t>
      </w:r>
      <w:r>
        <w:rPr>
          <w:rFonts w:ascii="Arial" w:hAnsi="Arial" w:cs="Arial"/>
          <w:b/>
          <w:sz w:val="22"/>
        </w:rPr>
        <w:t>15.10.2025</w:t>
      </w:r>
      <w:r>
        <w:rPr>
          <w:rFonts w:ascii="Arial" w:hAnsi="Arial" w:cs="Arial"/>
          <w:sz w:val="22"/>
        </w:rPr>
        <w:t xml:space="preserve"> zastupoval/a na shromáždění Společenství vlastníků domu Pastelová 1082, Liberec, IČO 190 78 994, sídlem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Pastelová 1082/8, 460 06 Liberec </w:t>
      </w:r>
      <w:proofErr w:type="gramStart"/>
      <w:r>
        <w:rPr>
          <w:rFonts w:ascii="Arial" w:eastAsia="Calibri" w:hAnsi="Arial" w:cs="Arial"/>
          <w:sz w:val="22"/>
          <w:szCs w:val="22"/>
          <w:lang w:eastAsia="en-US"/>
        </w:rPr>
        <w:t>VI</w:t>
      </w:r>
      <w:proofErr w:type="gramEnd"/>
      <w:r>
        <w:rPr>
          <w:rFonts w:ascii="Arial" w:hAnsi="Arial" w:cs="Arial"/>
          <w:sz w:val="22"/>
        </w:rPr>
        <w:t xml:space="preserve"> a to v rozsahu programu uvedeném v pozvánce na toto shromáždění.</w:t>
      </w:r>
    </w:p>
    <w:p w14:paraId="694AB254" w14:textId="77777777" w:rsidR="004D7F00" w:rsidRDefault="004D7F00">
      <w:pPr>
        <w:rPr>
          <w:rFonts w:ascii="Arial" w:hAnsi="Arial" w:cs="Arial"/>
          <w:sz w:val="22"/>
        </w:rPr>
      </w:pPr>
    </w:p>
    <w:p w14:paraId="71A83EEB" w14:textId="77777777" w:rsidR="004D7F00" w:rsidRDefault="004D7F00">
      <w:pPr>
        <w:rPr>
          <w:rFonts w:ascii="Arial" w:hAnsi="Arial" w:cs="Arial"/>
          <w:sz w:val="22"/>
        </w:rPr>
      </w:pPr>
    </w:p>
    <w:p w14:paraId="5E82A79E" w14:textId="77777777" w:rsidR="004D7F00" w:rsidRDefault="004D7F00">
      <w:pPr>
        <w:rPr>
          <w:rFonts w:ascii="Arial" w:hAnsi="Arial" w:cs="Arial"/>
          <w:sz w:val="22"/>
        </w:rPr>
      </w:pPr>
    </w:p>
    <w:p w14:paraId="5565481E" w14:textId="77777777" w:rsidR="004D7F00" w:rsidRDefault="00B27D6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 ......................................, dne</w:t>
      </w:r>
      <w:proofErr w:type="gramStart"/>
      <w:r>
        <w:rPr>
          <w:rFonts w:ascii="Arial" w:hAnsi="Arial" w:cs="Arial"/>
          <w:sz w:val="22"/>
        </w:rPr>
        <w:t xml:space="preserve"> ..</w:t>
      </w:r>
      <w:proofErr w:type="gramEnd"/>
      <w:r>
        <w:rPr>
          <w:rFonts w:ascii="Arial" w:hAnsi="Arial" w:cs="Arial"/>
          <w:sz w:val="22"/>
        </w:rPr>
        <w:t xml:space="preserve">……….......,                                   ............................................... </w:t>
      </w:r>
    </w:p>
    <w:p w14:paraId="298C7A12" w14:textId="77777777" w:rsidR="004D7F00" w:rsidRDefault="00B27D64">
      <w:pPr>
        <w:pStyle w:val="slovnanzevstistanov"/>
        <w:keepNext w:val="0"/>
        <w:spacing w:before="0"/>
        <w:rPr>
          <w:rFonts w:ascii="Arial" w:hAnsi="Arial" w:cs="Arial"/>
          <w:b w:val="0"/>
          <w:sz w:val="22"/>
        </w:rPr>
      </w:pPr>
      <w:r>
        <w:rPr>
          <w:rFonts w:ascii="Arial" w:hAnsi="Arial" w:cs="Arial"/>
          <w:b w:val="0"/>
          <w:sz w:val="22"/>
        </w:rPr>
        <w:t xml:space="preserve">                                                                                                                 podpis</w:t>
      </w:r>
    </w:p>
    <w:p w14:paraId="0D33CFD8" w14:textId="77777777" w:rsidR="004D7F00" w:rsidRDefault="004D7F00">
      <w:pPr>
        <w:pStyle w:val="Zkladntext3"/>
        <w:jc w:val="both"/>
        <w:rPr>
          <w:rFonts w:ascii="Arial" w:hAnsi="Arial"/>
          <w:sz w:val="24"/>
        </w:rPr>
      </w:pPr>
    </w:p>
    <w:p w14:paraId="17B95A01" w14:textId="77777777" w:rsidR="004D7F00" w:rsidRDefault="004D7F00">
      <w:pPr>
        <w:rPr>
          <w:szCs w:val="24"/>
        </w:rPr>
      </w:pPr>
    </w:p>
    <w:p w14:paraId="3CBE853F" w14:textId="77777777" w:rsidR="004D7F00" w:rsidRDefault="004D7F00">
      <w:pPr>
        <w:rPr>
          <w:szCs w:val="24"/>
        </w:rPr>
      </w:pPr>
    </w:p>
    <w:p w14:paraId="740A9428" w14:textId="77777777" w:rsidR="004D7F00" w:rsidRDefault="004D7F00">
      <w:pPr>
        <w:rPr>
          <w:szCs w:val="24"/>
        </w:rPr>
      </w:pPr>
    </w:p>
    <w:p w14:paraId="54E2AD4E" w14:textId="77777777" w:rsidR="004D7F00" w:rsidRDefault="004D7F00">
      <w:pPr>
        <w:rPr>
          <w:szCs w:val="24"/>
        </w:rPr>
      </w:pPr>
    </w:p>
    <w:p w14:paraId="171F5D09" w14:textId="77777777" w:rsidR="004D7F00" w:rsidRDefault="004D7F00">
      <w:pPr>
        <w:rPr>
          <w:szCs w:val="24"/>
        </w:rPr>
      </w:pPr>
    </w:p>
    <w:sectPr w:rsidR="004D7F00">
      <w:pgSz w:w="11906" w:h="16838"/>
      <w:pgMar w:top="540" w:right="1133" w:bottom="1247" w:left="1247" w:header="709" w:footer="79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33BAF9" w14:textId="77777777" w:rsidR="004D7F00" w:rsidRDefault="00B27D64">
      <w:r>
        <w:separator/>
      </w:r>
    </w:p>
  </w:endnote>
  <w:endnote w:type="continuationSeparator" w:id="0">
    <w:p w14:paraId="145C602D" w14:textId="77777777" w:rsidR="004D7F00" w:rsidRDefault="00B27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default"/>
  </w:font>
  <w:font w:name="Century Gothic">
    <w:panose1 w:val="020B0502020202020204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6B92C" w14:textId="77777777" w:rsidR="004D7F00" w:rsidRDefault="00B27D64">
      <w:r>
        <w:separator/>
      </w:r>
    </w:p>
  </w:footnote>
  <w:footnote w:type="continuationSeparator" w:id="0">
    <w:p w14:paraId="3676652E" w14:textId="77777777" w:rsidR="004D7F00" w:rsidRDefault="00B27D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473FD"/>
    <w:multiLevelType w:val="multilevel"/>
    <w:tmpl w:val="EF5E9A7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B01486B"/>
    <w:multiLevelType w:val="multilevel"/>
    <w:tmpl w:val="FEEC4B58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2" w15:restartNumberingAfterBreak="0">
    <w:nsid w:val="0B5D2A2B"/>
    <w:multiLevelType w:val="multilevel"/>
    <w:tmpl w:val="FC4698D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98" w:hanging="360"/>
      </w:pPr>
    </w:lvl>
    <w:lvl w:ilvl="2">
      <w:start w:val="1"/>
      <w:numFmt w:val="lowerRoman"/>
      <w:lvlText w:val="%3."/>
      <w:lvlJc w:val="right"/>
      <w:pPr>
        <w:ind w:left="2018" w:hanging="180"/>
      </w:pPr>
    </w:lvl>
    <w:lvl w:ilvl="3">
      <w:start w:val="1"/>
      <w:numFmt w:val="decimal"/>
      <w:lvlText w:val="%4."/>
      <w:lvlJc w:val="left"/>
      <w:pPr>
        <w:ind w:left="2738" w:hanging="360"/>
      </w:pPr>
    </w:lvl>
    <w:lvl w:ilvl="4">
      <w:start w:val="1"/>
      <w:numFmt w:val="lowerLetter"/>
      <w:lvlText w:val="%5."/>
      <w:lvlJc w:val="left"/>
      <w:pPr>
        <w:ind w:left="3458" w:hanging="360"/>
      </w:pPr>
    </w:lvl>
    <w:lvl w:ilvl="5">
      <w:start w:val="1"/>
      <w:numFmt w:val="lowerRoman"/>
      <w:lvlText w:val="%6."/>
      <w:lvlJc w:val="right"/>
      <w:pPr>
        <w:ind w:left="4178" w:hanging="180"/>
      </w:pPr>
    </w:lvl>
    <w:lvl w:ilvl="6">
      <w:start w:val="1"/>
      <w:numFmt w:val="decimal"/>
      <w:lvlText w:val="%7."/>
      <w:lvlJc w:val="left"/>
      <w:pPr>
        <w:ind w:left="4898" w:hanging="360"/>
      </w:pPr>
    </w:lvl>
    <w:lvl w:ilvl="7">
      <w:start w:val="1"/>
      <w:numFmt w:val="lowerLetter"/>
      <w:lvlText w:val="%8."/>
      <w:lvlJc w:val="left"/>
      <w:pPr>
        <w:ind w:left="5618" w:hanging="360"/>
      </w:pPr>
    </w:lvl>
    <w:lvl w:ilvl="8">
      <w:start w:val="1"/>
      <w:numFmt w:val="lowerRoman"/>
      <w:lvlText w:val="%9."/>
      <w:lvlJc w:val="right"/>
      <w:pPr>
        <w:ind w:left="6338" w:hanging="180"/>
      </w:pPr>
    </w:lvl>
  </w:abstractNum>
  <w:abstractNum w:abstractNumId="3" w15:restartNumberingAfterBreak="0">
    <w:nsid w:val="0B7A78F5"/>
    <w:multiLevelType w:val="multilevel"/>
    <w:tmpl w:val="2F2E495E"/>
    <w:lvl w:ilvl="0">
      <w:start w:val="46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F1842C6"/>
    <w:multiLevelType w:val="multilevel"/>
    <w:tmpl w:val="AF3E6E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824C95"/>
    <w:multiLevelType w:val="multilevel"/>
    <w:tmpl w:val="7BA6FFF8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273A037D"/>
    <w:multiLevelType w:val="multilevel"/>
    <w:tmpl w:val="0AA854C0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2B870ED7"/>
    <w:multiLevelType w:val="multilevel"/>
    <w:tmpl w:val="007A949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717A51"/>
    <w:multiLevelType w:val="multilevel"/>
    <w:tmpl w:val="9554459E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3956680A"/>
    <w:multiLevelType w:val="multilevel"/>
    <w:tmpl w:val="0ACED86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B136222"/>
    <w:multiLevelType w:val="multilevel"/>
    <w:tmpl w:val="1E143552"/>
    <w:lvl w:ilvl="0">
      <w:start w:val="2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50341E77"/>
    <w:multiLevelType w:val="multilevel"/>
    <w:tmpl w:val="02168602"/>
    <w:lvl w:ilvl="0">
      <w:start w:val="1"/>
      <w:numFmt w:val="decimal"/>
      <w:lvlText w:val="%1)"/>
      <w:lvlJc w:val="left"/>
      <w:pPr>
        <w:tabs>
          <w:tab w:val="num" w:pos="1985"/>
        </w:tabs>
        <w:ind w:left="1985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5">
      <w:start w:val="1"/>
      <w:numFmt w:val="lowerRoman"/>
      <w:lvlText w:val="%6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  <w:lvl w:ilvl="8">
      <w:start w:val="1"/>
      <w:numFmt w:val="lowerRoman"/>
      <w:lvlText w:val="%9."/>
      <w:lvlJc w:val="left"/>
      <w:pPr>
        <w:tabs>
          <w:tab w:val="num" w:pos="0"/>
        </w:tabs>
        <w:ind w:left="0" w:firstLine="0"/>
      </w:pPr>
      <w:rPr>
        <w:rFonts w:ascii="Arial" w:hAnsi="Arial" w:cs="Arial"/>
        <w:strike w:val="0"/>
        <w:sz w:val="22"/>
        <w:szCs w:val="22"/>
        <w:lang w:eastAsia="en-US"/>
      </w:rPr>
    </w:lvl>
  </w:abstractNum>
  <w:abstractNum w:abstractNumId="12" w15:restartNumberingAfterBreak="0">
    <w:nsid w:val="5BD968C3"/>
    <w:multiLevelType w:val="multilevel"/>
    <w:tmpl w:val="9E74567E"/>
    <w:lvl w:ilvl="0">
      <w:start w:val="1"/>
      <w:numFmt w:val="bullet"/>
      <w:lvlText w:val=""/>
      <w:lvlJc w:val="left"/>
      <w:pPr>
        <w:ind w:left="136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80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2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96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8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7124" w:hanging="360"/>
      </w:pPr>
      <w:rPr>
        <w:rFonts w:ascii="Wingdings" w:hAnsi="Wingdings"/>
      </w:rPr>
    </w:lvl>
  </w:abstractNum>
  <w:abstractNum w:abstractNumId="13" w15:restartNumberingAfterBreak="0">
    <w:nsid w:val="5C323340"/>
    <w:multiLevelType w:val="multilevel"/>
    <w:tmpl w:val="967EE86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 w15:restartNumberingAfterBreak="0">
    <w:nsid w:val="6D0E03AD"/>
    <w:multiLevelType w:val="multilevel"/>
    <w:tmpl w:val="8868742E"/>
    <w:lvl w:ilvl="0">
      <w:start w:val="9"/>
      <w:numFmt w:val="bullet"/>
      <w:lvlText w:val="-"/>
      <w:lvlJc w:val="left"/>
      <w:pPr>
        <w:tabs>
          <w:tab w:val="num" w:pos="1350"/>
        </w:tabs>
        <w:ind w:left="135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/>
      </w:rPr>
    </w:lvl>
  </w:abstractNum>
  <w:abstractNum w:abstractNumId="15" w15:restartNumberingAfterBreak="0">
    <w:nsid w:val="7AA8411D"/>
    <w:multiLevelType w:val="multilevel"/>
    <w:tmpl w:val="6380B9A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 w15:restartNumberingAfterBreak="0">
    <w:nsid w:val="7C1E57A4"/>
    <w:multiLevelType w:val="multilevel"/>
    <w:tmpl w:val="01AA4F7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 w15:restartNumberingAfterBreak="0">
    <w:nsid w:val="7D44628B"/>
    <w:multiLevelType w:val="multilevel"/>
    <w:tmpl w:val="89B0C0E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Letter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312607842">
    <w:abstractNumId w:val="16"/>
  </w:num>
  <w:num w:numId="2" w16cid:durableId="959916030">
    <w:abstractNumId w:val="13"/>
  </w:num>
  <w:num w:numId="3" w16cid:durableId="1535538494">
    <w:abstractNumId w:val="5"/>
  </w:num>
  <w:num w:numId="4" w16cid:durableId="843007962">
    <w:abstractNumId w:val="0"/>
  </w:num>
  <w:num w:numId="5" w16cid:durableId="1251960750">
    <w:abstractNumId w:val="6"/>
  </w:num>
  <w:num w:numId="6" w16cid:durableId="1234000258">
    <w:abstractNumId w:val="8"/>
  </w:num>
  <w:num w:numId="7" w16cid:durableId="1968704109">
    <w:abstractNumId w:val="15"/>
  </w:num>
  <w:num w:numId="8" w16cid:durableId="2052263965">
    <w:abstractNumId w:val="10"/>
  </w:num>
  <w:num w:numId="9" w16cid:durableId="423376777">
    <w:abstractNumId w:val="14"/>
  </w:num>
  <w:num w:numId="10" w16cid:durableId="646056488">
    <w:abstractNumId w:val="3"/>
  </w:num>
  <w:num w:numId="11" w16cid:durableId="1790733813">
    <w:abstractNumId w:val="2"/>
  </w:num>
  <w:num w:numId="12" w16cid:durableId="478621629">
    <w:abstractNumId w:val="7"/>
  </w:num>
  <w:num w:numId="13" w16cid:durableId="558899019">
    <w:abstractNumId w:val="9"/>
  </w:num>
  <w:num w:numId="14" w16cid:durableId="3746190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017005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8995419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9361144">
    <w:abstractNumId w:val="1"/>
  </w:num>
  <w:num w:numId="18" w16cid:durableId="1316105735">
    <w:abstractNumId w:val="11"/>
  </w:num>
  <w:num w:numId="19" w16cid:durableId="148231370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7F00"/>
    <w:rsid w:val="00180558"/>
    <w:rsid w:val="004D7F00"/>
    <w:rsid w:val="00B2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4FF6A"/>
  <w15:docId w15:val="{9C01E182-966E-42AB-8E05-631480341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jc w:val="both"/>
    </w:pPr>
    <w:rPr>
      <w:sz w:val="24"/>
      <w:lang w:eastAsia="cs-CZ"/>
    </w:rPr>
  </w:style>
  <w:style w:type="paragraph" w:styleId="Nadpis1">
    <w:name w:val="heading 1"/>
    <w:basedOn w:val="Normln"/>
    <w:next w:val="Normln"/>
    <w:link w:val="Nadpis1Char"/>
    <w:qFormat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link w:val="Nadpis2Char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qFormat/>
    <w:pPr>
      <w:keepNext/>
      <w:pBdr>
        <w:top w:val="single" w:sz="6" w:space="1" w:color="000000"/>
        <w:bottom w:val="single" w:sz="6" w:space="31" w:color="000000"/>
      </w:pBdr>
      <w:spacing w:before="240"/>
      <w:outlineLvl w:val="2"/>
    </w:pPr>
    <w:rPr>
      <w:rFonts w:ascii="Arial" w:hAnsi="Arial" w:cs="Arial"/>
      <w:b/>
      <w:sz w:val="28"/>
      <w:szCs w:val="32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lntabulka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Prosttabulka1">
    <w:name w:val="Plain Table 1"/>
    <w:basedOn w:val="Normlntabulka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rosttabulka2">
    <w:name w:val="Plain Table 2"/>
    <w:basedOn w:val="Normlntabulka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rosttabulka3">
    <w:name w:val="Plain Table 3"/>
    <w:basedOn w:val="Normlntabulka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rosttabulka4">
    <w:name w:val="Plain Table 4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rosttabulka5">
    <w:name w:val="Plain Table 5"/>
    <w:basedOn w:val="Normlntabulka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Svtltabulkasmkou1">
    <w:name w:val="Grid Table 1 Light"/>
    <w:basedOn w:val="Normlntabulka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lntabulka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Normlntabulka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Normlntabulka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Normlntabulka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Normlntabulka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Normlntabulka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ulkasmkou2">
    <w:name w:val="Grid Table 2"/>
    <w:basedOn w:val="Normlntabulka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lntabulka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Normlntabulka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Normlntabulka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Normlntabulka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Normlntabulka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Normlntabulka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ulkasmkou3">
    <w:name w:val="Grid Table 3"/>
    <w:basedOn w:val="Normlntabulka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lntabulka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Normlntabulka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Normlntabulka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Normlntabulka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Normlntabulka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Normlntabulka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ulkasmkou4">
    <w:name w:val="Grid Table 4"/>
    <w:basedOn w:val="Normlntabulka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lntabulka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Normlntabulka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Normlntabulka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Normlntabulka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Normlntabulka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Normlntabulka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mavtabulkasmkou5">
    <w:name w:val="Grid Table 5 Dark"/>
    <w:basedOn w:val="Normlntabulk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lntabulk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Normlntabulk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Normlntabulk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Normlntabulk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Normlntabulk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Normlntabulk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Barevntabulkasmkou6">
    <w:name w:val="Grid Table 6 Colorful"/>
    <w:basedOn w:val="Normlntabulka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lntabulka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lntabulka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lntabulka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lntabulka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lntabulka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lntabulka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Barevntabulkasmkou7">
    <w:name w:val="Grid Table 7 Colorful"/>
    <w:basedOn w:val="Normlntabulka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lntabulka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lntabulka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lntabulka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lntabulka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lntabulka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lntabulka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Svtltabulkaseznamu1">
    <w:name w:val="List Table 1 Light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Normlntabulk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ulkaseznamu2">
    <w:name w:val="List Table 2"/>
    <w:basedOn w:val="Normlntabulka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lntabulka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Normlntabulka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Normlntabulka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Normlntabulka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Normlntabulka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Normlntabulka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ulkaseznamu3">
    <w:name w:val="List Table 3"/>
    <w:basedOn w:val="Normlntabulka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lntabulka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Normlntabulka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Normlntabulka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Normlntabulka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Normlntabulka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Normlntabulka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ulkaseznamu4">
    <w:name w:val="List Table 4"/>
    <w:basedOn w:val="Normlntabulka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lntabulka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Normlntabulka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Normlntabulka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Normlntabulka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Normlntabulka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Normlntabulka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mavtabulkaseznamu5">
    <w:name w:val="List Table 5 Dark"/>
    <w:basedOn w:val="Normlntabulka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lntabulka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Normlntabulka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Normlntabulka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Normlntabulka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Normlntabulka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Normlntabulka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Barevntabulkaseznamu6">
    <w:name w:val="List Table 6 Colorful"/>
    <w:basedOn w:val="Normlntabulka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lntabulka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lntabulka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lntabulka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lntabulka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lntabulka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lntabulka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Barevntabulkaseznamu7">
    <w:name w:val="List Table 7 Colorful"/>
    <w:basedOn w:val="Normlntabulka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lntabulka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lntabulka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lntabulka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lntabulka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lntabulka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lntabulka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Normlntabulk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lntabulk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Normlntabulk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Normlntabulk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Normlntabulk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Normlntabulk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Normlntabulk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Normlntabulka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lntabulka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Normlntabulka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Normlntabulka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Normlntabulka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Normlntabulka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Normlntabulka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Normlntabulka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lntabulka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Normlntabulka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Normlntabulka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Normlntabulka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Normlntabulka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Normlntabulka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Nadpis1Char">
    <w:name w:val="Nadpis 1 Char"/>
    <w:basedOn w:val="Standardnpsmoodstavce"/>
    <w:link w:val="Nadpis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Nzev">
    <w:name w:val="Title"/>
    <w:basedOn w:val="Normln"/>
    <w:link w:val="NzevChar"/>
    <w:qFormat/>
    <w:pPr>
      <w:jc w:val="center"/>
    </w:pPr>
    <w:rPr>
      <w:rFonts w:ascii="Arial" w:hAnsi="Arial" w:cs="Arial"/>
      <w:b/>
      <w:sz w:val="36"/>
    </w:rPr>
  </w:style>
  <w:style w:type="character" w:customStyle="1" w:styleId="TitleChar">
    <w:name w:val="Title Char"/>
    <w:basedOn w:val="Standardnpsmoodstavc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Pr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Pr>
      <w:i/>
      <w:iCs/>
      <w:color w:val="404040" w:themeColor="text1" w:themeTint="BF"/>
    </w:rPr>
  </w:style>
  <w:style w:type="character" w:styleId="Zdraznnintenzivn">
    <w:name w:val="Intense Emphasis"/>
    <w:basedOn w:val="Standardnpsmoodstavce"/>
    <w:uiPriority w:val="21"/>
    <w:qFormat/>
    <w:rPr>
      <w:i/>
      <w:iCs/>
      <w:color w:val="365F9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Pr>
      <w:i/>
      <w:iCs/>
      <w:color w:val="365F91" w:themeColor="accent1" w:themeShade="BF"/>
    </w:rPr>
  </w:style>
  <w:style w:type="character" w:styleId="Odkazintenzivn">
    <w:name w:val="Intense Reference"/>
    <w:basedOn w:val="Standardnpsmoodstavce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Bezmezer">
    <w:name w:val="No Spacing"/>
    <w:basedOn w:val="Normln"/>
    <w:uiPriority w:val="1"/>
    <w:qFormat/>
  </w:style>
  <w:style w:type="character" w:styleId="Zdraznnjemn">
    <w:name w:val="Subtle Emphasis"/>
    <w:basedOn w:val="Standardnpsmoodstavce"/>
    <w:uiPriority w:val="19"/>
    <w:qFormat/>
    <w:rPr>
      <w:i/>
      <w:iCs/>
      <w:color w:val="404040" w:themeColor="text1" w:themeTint="BF"/>
    </w:rPr>
  </w:style>
  <w:style w:type="character" w:styleId="Zdraznn">
    <w:name w:val="Emphasis"/>
    <w:basedOn w:val="Standardnpsmoodstavce"/>
    <w:uiPriority w:val="20"/>
    <w:qFormat/>
    <w:rPr>
      <w:i/>
      <w:iCs/>
    </w:rPr>
  </w:style>
  <w:style w:type="character" w:styleId="Siln">
    <w:name w:val="Strong"/>
    <w:basedOn w:val="Standardnpsmoodstavce"/>
    <w:uiPriority w:val="22"/>
    <w:qFormat/>
    <w:rPr>
      <w:b/>
      <w:bCs/>
    </w:rPr>
  </w:style>
  <w:style w:type="character" w:styleId="Odkazjemn">
    <w:name w:val="Subtle Reference"/>
    <w:basedOn w:val="Standardnpsmoodstavce"/>
    <w:uiPriority w:val="31"/>
    <w:qFormat/>
    <w:rPr>
      <w:smallCaps/>
      <w:color w:val="5A5A5A" w:themeColor="text1" w:themeTint="A5"/>
    </w:rPr>
  </w:style>
  <w:style w:type="character" w:styleId="Nzevknihy">
    <w:name w:val="Book Title"/>
    <w:basedOn w:val="Standardnpsmoodstavce"/>
    <w:uiPriority w:val="33"/>
    <w:qFormat/>
    <w:rPr>
      <w:b/>
      <w:bCs/>
      <w:i/>
      <w:iCs/>
      <w:spacing w:val="5"/>
    </w:rPr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</w:style>
  <w:style w:type="paragraph" w:styleId="Zpat">
    <w:name w:val="footer"/>
    <w:basedOn w:val="Normln"/>
    <w:link w:val="ZpatChar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</w:style>
  <w:style w:type="paragraph" w:styleId="Titulek">
    <w:name w:val="caption"/>
    <w:basedOn w:val="Normln"/>
    <w:next w:val="Normln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Pr>
      <w:sz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Pr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Pr>
      <w:vertAlign w:val="superscript"/>
    </w:rPr>
  </w:style>
  <w:style w:type="character" w:styleId="Hypertextovodkaz">
    <w:name w:val="Hyperlink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Pr>
      <w:color w:val="800080" w:themeColor="followedHyperlink"/>
      <w:u w:val="single"/>
    </w:rPr>
  </w:style>
  <w:style w:type="paragraph" w:styleId="Obsah1">
    <w:name w:val="toc 1"/>
    <w:basedOn w:val="Normln"/>
    <w:next w:val="Normln"/>
    <w:uiPriority w:val="39"/>
    <w:unhideWhenUsed/>
    <w:pPr>
      <w:spacing w:after="100"/>
    </w:pPr>
  </w:style>
  <w:style w:type="paragraph" w:styleId="Obsah2">
    <w:name w:val="toc 2"/>
    <w:basedOn w:val="Normln"/>
    <w:next w:val="Normln"/>
    <w:uiPriority w:val="39"/>
    <w:unhideWhenUsed/>
    <w:pPr>
      <w:spacing w:after="100"/>
      <w:ind w:left="220"/>
    </w:pPr>
  </w:style>
  <w:style w:type="paragraph" w:styleId="Obsah3">
    <w:name w:val="toc 3"/>
    <w:basedOn w:val="Normln"/>
    <w:next w:val="Normln"/>
    <w:uiPriority w:val="39"/>
    <w:unhideWhenUsed/>
    <w:pPr>
      <w:spacing w:after="100"/>
      <w:ind w:left="440"/>
    </w:pPr>
  </w:style>
  <w:style w:type="paragraph" w:styleId="Obsah4">
    <w:name w:val="toc 4"/>
    <w:basedOn w:val="Normln"/>
    <w:next w:val="Normln"/>
    <w:uiPriority w:val="39"/>
    <w:unhideWhenUsed/>
    <w:pPr>
      <w:spacing w:after="100"/>
      <w:ind w:left="660"/>
    </w:pPr>
  </w:style>
  <w:style w:type="paragraph" w:styleId="Obsah5">
    <w:name w:val="toc 5"/>
    <w:basedOn w:val="Normln"/>
    <w:next w:val="Normln"/>
    <w:uiPriority w:val="39"/>
    <w:unhideWhenUsed/>
    <w:pPr>
      <w:spacing w:after="100"/>
      <w:ind w:left="880"/>
    </w:pPr>
  </w:style>
  <w:style w:type="paragraph" w:styleId="Obsah6">
    <w:name w:val="toc 6"/>
    <w:basedOn w:val="Normln"/>
    <w:next w:val="Normln"/>
    <w:uiPriority w:val="39"/>
    <w:unhideWhenUsed/>
    <w:pPr>
      <w:spacing w:after="100"/>
      <w:ind w:left="1100"/>
    </w:pPr>
  </w:style>
  <w:style w:type="paragraph" w:styleId="Obsah7">
    <w:name w:val="toc 7"/>
    <w:basedOn w:val="Normln"/>
    <w:next w:val="Normln"/>
    <w:uiPriority w:val="39"/>
    <w:unhideWhenUsed/>
    <w:pPr>
      <w:spacing w:after="100"/>
      <w:ind w:left="1320"/>
    </w:pPr>
  </w:style>
  <w:style w:type="paragraph" w:styleId="Obsah8">
    <w:name w:val="toc 8"/>
    <w:basedOn w:val="Normln"/>
    <w:next w:val="Normln"/>
    <w:uiPriority w:val="39"/>
    <w:unhideWhenUsed/>
    <w:pPr>
      <w:spacing w:after="100"/>
      <w:ind w:left="1540"/>
    </w:pPr>
  </w:style>
  <w:style w:type="paragraph" w:styleId="Obsah9">
    <w:name w:val="toc 9"/>
    <w:basedOn w:val="Normln"/>
    <w:next w:val="Normln"/>
    <w:uiPriority w:val="39"/>
    <w:unhideWhenUsed/>
    <w:pPr>
      <w:spacing w:after="100"/>
      <w:ind w:left="1760"/>
    </w:pPr>
  </w:style>
  <w:style w:type="paragraph" w:styleId="Nadpisobsahu">
    <w:name w:val="TOC Heading"/>
    <w:uiPriority w:val="39"/>
    <w:unhideWhenUsed/>
  </w:style>
  <w:style w:type="paragraph" w:styleId="Seznamobrzk">
    <w:name w:val="table of figures"/>
    <w:basedOn w:val="Normln"/>
    <w:next w:val="Normln"/>
    <w:uiPriority w:val="99"/>
    <w:unhideWhenUsed/>
  </w:style>
  <w:style w:type="character" w:styleId="Odkaznakoment">
    <w:name w:val="annotation reference"/>
    <w:semiHidden/>
    <w:rPr>
      <w:vanish/>
      <w:color w:val="000000"/>
      <w:spacing w:val="0"/>
      <w:sz w:val="16"/>
      <w:szCs w:val="16"/>
      <w:vertAlign w:val="baseline"/>
    </w:rPr>
  </w:style>
  <w:style w:type="paragraph" w:customStyle="1" w:styleId="Vet-">
    <w:name w:val="Výčet -"/>
    <w:basedOn w:val="Normln"/>
    <w:pPr>
      <w:ind w:left="170" w:hanging="170"/>
    </w:pPr>
  </w:style>
  <w:style w:type="paragraph" w:styleId="Textkomente">
    <w:name w:val="annotation text"/>
    <w:basedOn w:val="Normln"/>
    <w:semiHidden/>
    <w:pPr>
      <w:spacing w:before="60"/>
      <w:ind w:left="1418"/>
    </w:pPr>
    <w:rPr>
      <w:sz w:val="20"/>
    </w:rPr>
  </w:style>
  <w:style w:type="paragraph" w:customStyle="1" w:styleId="Vet1">
    <w:name w:val="Výčet 1)"/>
    <w:basedOn w:val="Normln"/>
    <w:pPr>
      <w:ind w:left="284" w:hanging="284"/>
    </w:pPr>
  </w:style>
  <w:style w:type="character" w:styleId="slostrnky">
    <w:name w:val="page number"/>
    <w:basedOn w:val="Standardnpsmoodstavce"/>
  </w:style>
  <w:style w:type="paragraph" w:customStyle="1" w:styleId="Datumapodpis">
    <w:name w:val="Datum a podpis"/>
    <w:basedOn w:val="Normln"/>
    <w:pPr>
      <w:tabs>
        <w:tab w:val="left" w:pos="6946"/>
      </w:tabs>
    </w:pPr>
  </w:style>
  <w:style w:type="paragraph" w:customStyle="1" w:styleId="Textvlnkuodsazen">
    <w:name w:val="Text v článku (odsazený)"/>
    <w:basedOn w:val="Normln"/>
    <w:pPr>
      <w:ind w:firstLine="567"/>
    </w:pPr>
  </w:style>
  <w:style w:type="paragraph" w:styleId="Zkladntext">
    <w:name w:val="Body Text"/>
    <w:basedOn w:val="Normln"/>
    <w:pPr>
      <w:ind w:right="62"/>
    </w:pPr>
  </w:style>
  <w:style w:type="paragraph" w:customStyle="1" w:styleId="slovnanzevstistanov">
    <w:name w:val="Číslování a název části stanov"/>
    <w:basedOn w:val="Normln"/>
    <w:pPr>
      <w:keepNext/>
      <w:spacing w:before="120"/>
      <w:jc w:val="center"/>
    </w:pPr>
    <w:rPr>
      <w:rFonts w:ascii="Tahoma" w:hAnsi="Tahoma"/>
      <w:b/>
    </w:rPr>
  </w:style>
  <w:style w:type="paragraph" w:styleId="Zkladntext3">
    <w:name w:val="Body Text 3"/>
    <w:basedOn w:val="Normln"/>
    <w:link w:val="Zkladntext3Char"/>
    <w:pPr>
      <w:jc w:val="left"/>
    </w:pPr>
    <w:rPr>
      <w:rFonts w:ascii="Century Gothic" w:hAnsi="Century Gothic"/>
      <w:b/>
      <w:sz w:val="28"/>
    </w:rPr>
  </w:style>
  <w:style w:type="paragraph" w:styleId="Zkladntext2">
    <w:name w:val="Body Text 2"/>
    <w:basedOn w:val="Normln"/>
    <w:pPr>
      <w:tabs>
        <w:tab w:val="left" w:pos="9350"/>
      </w:tabs>
      <w:ind w:right="249"/>
    </w:p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 w:cs="Tahoma"/>
      <w:sz w:val="20"/>
    </w:rPr>
  </w:style>
  <w:style w:type="paragraph" w:styleId="Odstavecseseznamem">
    <w:name w:val="List Paragraph"/>
    <w:basedOn w:val="Normln"/>
    <w:uiPriority w:val="99"/>
    <w:qFormat/>
    <w:pPr>
      <w:ind w:left="720"/>
      <w:contextualSpacing/>
    </w:pPr>
  </w:style>
  <w:style w:type="character" w:customStyle="1" w:styleId="Zkladntext3Char">
    <w:name w:val="Základní text 3 Char"/>
    <w:link w:val="Zkladntext3"/>
    <w:rPr>
      <w:rFonts w:ascii="Century Gothic" w:hAnsi="Century Gothic"/>
      <w:b/>
      <w:sz w:val="28"/>
    </w:rPr>
  </w:style>
  <w:style w:type="paragraph" w:styleId="Textbubliny">
    <w:name w:val="Balloon Text"/>
    <w:basedOn w:val="Normln"/>
    <w:link w:val="TextbublinyChar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Pr>
      <w:rFonts w:ascii="Tahoma" w:hAnsi="Tahoma" w:cs="Tahoma"/>
      <w:sz w:val="16"/>
      <w:szCs w:val="16"/>
    </w:rPr>
  </w:style>
  <w:style w:type="character" w:customStyle="1" w:styleId="NzevChar">
    <w:name w:val="Název Char"/>
    <w:link w:val="Nzev"/>
    <w:rPr>
      <w:rFonts w:ascii="Arial" w:hAnsi="Arial" w:cs="Arial"/>
      <w:b/>
      <w:sz w:val="36"/>
    </w:rPr>
  </w:style>
  <w:style w:type="character" w:styleId="Nevyeenzmnka">
    <w:name w:val="Unresolved Mention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terma-byty.cz/uzivatele/liberec/sv-pastelova-1086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625</Words>
  <Characters>3688</Characters>
  <Application>Microsoft Office Word</Application>
  <DocSecurity>4</DocSecurity>
  <Lines>30</Lines>
  <Paragraphs>8</Paragraphs>
  <ScaleCrop>false</ScaleCrop>
  <Company>Interma a.s.</Company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Vlastníkům jednotek v domě č</dc:title>
  <dc:creator>Renata Ponikelská</dc:creator>
  <cp:lastModifiedBy>Miloslava Ježková</cp:lastModifiedBy>
  <cp:revision>2</cp:revision>
  <dcterms:created xsi:type="dcterms:W3CDTF">2025-09-26T11:45:00Z</dcterms:created>
  <dcterms:modified xsi:type="dcterms:W3CDTF">2025-09-26T11:45:00Z</dcterms:modified>
  <cp:version>1048576</cp:version>
</cp:coreProperties>
</file>